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b/>
          <w:sz w:val="36"/>
        </w:rPr>
      </w:pPr>
    </w:p>
    <w:p>
      <w:pPr>
        <w:jc w:val="center"/>
        <w:rPr>
          <w:b/>
          <w:sz w:val="36"/>
        </w:rPr>
      </w:pPr>
      <w:bookmarkStart w:id="0" w:name="_GoBack"/>
      <w:r>
        <w:rPr>
          <w:rFonts w:hint="eastAsia"/>
          <w:b/>
          <w:sz w:val="36"/>
          <w:lang w:eastAsia="zh-CN"/>
        </w:rPr>
        <w:t>博看</w:t>
      </w:r>
      <w:r>
        <w:rPr>
          <w:rFonts w:hint="eastAsia"/>
          <w:b/>
          <w:sz w:val="36"/>
        </w:rPr>
        <w:t>移动电子期刊阅览室介绍及使用</w:t>
      </w:r>
    </w:p>
    <w:bookmarkEnd w:id="0"/>
    <w:p>
      <w:pPr>
        <w:rPr>
          <w:rFonts w:hint="eastAsia"/>
        </w:rPr>
      </w:pPr>
    </w:p>
    <w:p>
      <w:pPr>
        <w:rPr>
          <w:rFonts w:hint="eastAsia"/>
        </w:rPr>
      </w:pPr>
    </w:p>
    <w:p/>
    <w:p>
      <w:pPr>
        <w:widowControl w:val="0"/>
        <w:wordWrap/>
        <w:adjustRightInd/>
        <w:snapToGrid/>
        <w:spacing w:line="480" w:lineRule="auto"/>
        <w:ind w:right="0" w:firstLine="420" w:firstLineChars="200"/>
        <w:textAlignment w:val="auto"/>
        <w:outlineLvl w:val="9"/>
        <w:rPr>
          <w:sz w:val="24"/>
          <w:szCs w:val="24"/>
        </w:rPr>
      </w:pPr>
      <w:r>
        <w:rPr>
          <w:rFonts w:hint="eastAsia"/>
          <w:sz w:val="24"/>
          <w:szCs w:val="24"/>
        </w:rPr>
        <w:t>博看畅销期刊数据库收录了自</w:t>
      </w:r>
      <w:r>
        <w:rPr>
          <w:rStyle w:val="8"/>
          <w:rFonts w:hint="eastAsia"/>
          <w:sz w:val="24"/>
          <w:szCs w:val="24"/>
        </w:rPr>
        <w:t>2006年以来</w:t>
      </w:r>
      <w:r>
        <w:rPr>
          <w:rFonts w:hint="eastAsia"/>
          <w:sz w:val="24"/>
          <w:szCs w:val="24"/>
        </w:rPr>
        <w:t>3600多种100000多本畅销期刊，是迄今为止最大最全的人文畅销期刊数据库。内容丰富，涵盖面广，</w:t>
      </w:r>
      <w:r>
        <w:rPr>
          <w:rStyle w:val="8"/>
          <w:sz w:val="24"/>
          <w:szCs w:val="24"/>
        </w:rPr>
        <w:t>涉及党政、时事、军事、管理、财经、文摘、文学、情感、家庭、健康、时尚、娱乐、科技、教育、行业等40多类主流畅销人文期刊。</w:t>
      </w:r>
      <w:r>
        <w:rPr>
          <w:rFonts w:hint="eastAsia"/>
          <w:sz w:val="24"/>
          <w:szCs w:val="24"/>
        </w:rPr>
        <w:t>每天更新80-100本期刊，基本与纸版杂志同步上线。</w:t>
      </w:r>
    </w:p>
    <w:p>
      <w:pPr>
        <w:widowControl w:val="0"/>
        <w:wordWrap/>
        <w:adjustRightInd/>
        <w:snapToGrid/>
        <w:spacing w:line="480" w:lineRule="auto"/>
        <w:ind w:right="0" w:firstLine="420" w:firstLineChars="200"/>
        <w:textAlignment w:val="auto"/>
        <w:outlineLvl w:val="9"/>
        <w:rPr>
          <w:sz w:val="24"/>
          <w:szCs w:val="24"/>
        </w:rPr>
      </w:pPr>
      <w:r>
        <w:rPr>
          <w:rFonts w:hint="eastAsia"/>
          <w:sz w:val="24"/>
          <w:szCs w:val="24"/>
        </w:rPr>
        <w:t>博看期刊在保留原有PC版服务优势的基础上，现在隆重推出全新的移动电子期刊阅览室服务，满足广大读者在智能移动终端上的阅读需求。博看移动电子期刊阅览室支持现今最流行的安卓及苹果智能操作系统，通过客户端软件，给读者带来完美的移动阅读体验，真正做到随时随地享受博看提供的精品内容阅读服务。</w:t>
      </w:r>
    </w:p>
    <w:p>
      <w:pPr>
        <w:widowControl w:val="0"/>
        <w:wordWrap/>
        <w:adjustRightInd/>
        <w:snapToGrid/>
        <w:spacing w:line="480" w:lineRule="auto"/>
        <w:ind w:right="0" w:firstLine="562" w:firstLineChars="200"/>
        <w:textAlignment w:val="auto"/>
        <w:outlineLvl w:val="9"/>
        <w:rPr>
          <w:b/>
          <w:sz w:val="24"/>
          <w:szCs w:val="24"/>
        </w:rPr>
      </w:pPr>
      <w:r>
        <w:rPr>
          <w:rFonts w:hint="eastAsia"/>
          <w:b/>
          <w:sz w:val="24"/>
          <w:szCs w:val="24"/>
        </w:rPr>
        <w:t>安装说明</w:t>
      </w:r>
    </w:p>
    <w:p>
      <w:pPr>
        <w:widowControl w:val="0"/>
        <w:numPr>
          <w:ilvl w:val="0"/>
          <w:numId w:val="1"/>
        </w:numPr>
        <w:wordWrap/>
        <w:adjustRightInd/>
        <w:snapToGrid/>
        <w:spacing w:line="480" w:lineRule="auto"/>
        <w:ind w:right="0"/>
        <w:textAlignment w:val="auto"/>
        <w:outlineLvl w:val="9"/>
        <w:rPr>
          <w:b/>
          <w:sz w:val="24"/>
          <w:szCs w:val="24"/>
        </w:rPr>
      </w:pPr>
      <w:r>
        <w:rPr>
          <w:rFonts w:hint="eastAsia"/>
          <w:b/>
          <w:sz w:val="24"/>
          <w:szCs w:val="24"/>
        </w:rPr>
        <w:t>网页下载方式</w:t>
      </w:r>
    </w:p>
    <w:p>
      <w:pPr>
        <w:widowControl w:val="0"/>
        <w:wordWrap/>
        <w:adjustRightInd/>
        <w:snapToGrid/>
        <w:spacing w:line="480" w:lineRule="auto"/>
        <w:ind w:right="0"/>
        <w:textAlignment w:val="auto"/>
        <w:outlineLvl w:val="9"/>
        <w:rPr>
          <w:b/>
          <w:sz w:val="24"/>
          <w:szCs w:val="24"/>
        </w:rPr>
      </w:pPr>
      <w:r>
        <w:rPr>
          <w:rFonts w:hint="eastAsia"/>
          <w:b/>
          <w:sz w:val="24"/>
          <w:szCs w:val="24"/>
          <w:highlight w:val="yellow"/>
        </w:rPr>
        <w:t>下载地址  http://www.bookan.com.cn/mobile/web/</w:t>
      </w:r>
    </w:p>
    <w:p>
      <w:pPr>
        <w:widowControl w:val="0"/>
        <w:wordWrap/>
        <w:adjustRightInd/>
        <w:snapToGrid/>
        <w:spacing w:line="480" w:lineRule="auto"/>
        <w:ind w:right="0"/>
        <w:textAlignment w:val="auto"/>
        <w:outlineLvl w:val="9"/>
        <w:rPr>
          <w:b/>
          <w:sz w:val="24"/>
          <w:szCs w:val="24"/>
        </w:rPr>
      </w:pPr>
      <w:r>
        <w:rPr>
          <w:rFonts w:hint="eastAsia"/>
          <w:b/>
          <w:sz w:val="24"/>
          <w:szCs w:val="24"/>
        </w:rPr>
        <w:t>安卓平台</w:t>
      </w:r>
    </w:p>
    <w:p>
      <w:pPr>
        <w:widowControl w:val="0"/>
        <w:wordWrap/>
        <w:adjustRightInd/>
        <w:snapToGrid/>
        <w:spacing w:line="480" w:lineRule="auto"/>
        <w:ind w:right="0"/>
        <w:textAlignment w:val="auto"/>
        <w:outlineLvl w:val="9"/>
        <w:rPr>
          <w:sz w:val="24"/>
          <w:szCs w:val="24"/>
        </w:rPr>
      </w:pPr>
      <w:r>
        <w:rPr>
          <w:rFonts w:hint="eastAsia"/>
          <w:sz w:val="24"/>
          <w:szCs w:val="24"/>
        </w:rPr>
        <w:t>下载到电脑：根据客户端类型，选择下载手机版或者平板电脑版客户端APK安装文件包。然后使用数据线与终端设备连接，将apk安装文件复制到终端设备中，然后在设备上点击运行安装，或者通过第三方管理软件如360手机助手、91助手等直接将安装包安装至终端设备中。</w:t>
      </w:r>
    </w:p>
    <w:p>
      <w:pPr>
        <w:widowControl w:val="0"/>
        <w:wordWrap/>
        <w:adjustRightInd/>
        <w:snapToGrid/>
        <w:spacing w:line="480" w:lineRule="auto"/>
        <w:ind w:right="0"/>
        <w:textAlignment w:val="auto"/>
        <w:outlineLvl w:val="9"/>
        <w:rPr>
          <w:sz w:val="24"/>
          <w:szCs w:val="24"/>
        </w:rPr>
      </w:pPr>
      <w:r>
        <w:rPr>
          <w:rFonts w:hint="eastAsia"/>
          <w:sz w:val="24"/>
          <w:szCs w:val="24"/>
        </w:rPr>
        <w:t>下载到终端：通过终端设备浏览器直接访问客户端下载网址，选择对应的客户端版本，将APK安装文件下载到终端设备中并运行安装。</w:t>
      </w:r>
    </w:p>
    <w:p>
      <w:pPr>
        <w:widowControl w:val="0"/>
        <w:wordWrap/>
        <w:adjustRightInd/>
        <w:snapToGrid/>
        <w:spacing w:line="480" w:lineRule="auto"/>
        <w:ind w:right="0"/>
        <w:textAlignment w:val="auto"/>
        <w:outlineLvl w:val="9"/>
        <w:rPr>
          <w:rFonts w:hint="eastAsia"/>
          <w:sz w:val="24"/>
          <w:szCs w:val="24"/>
        </w:rPr>
      </w:pPr>
    </w:p>
    <w:p>
      <w:pPr>
        <w:widowControl w:val="0"/>
        <w:wordWrap/>
        <w:adjustRightInd/>
        <w:snapToGrid/>
        <w:spacing w:line="480" w:lineRule="auto"/>
        <w:ind w:right="0"/>
        <w:textAlignment w:val="auto"/>
        <w:outlineLvl w:val="9"/>
        <w:rPr>
          <w:rFonts w:hint="eastAsia"/>
          <w:sz w:val="24"/>
          <w:szCs w:val="24"/>
        </w:rPr>
      </w:pPr>
    </w:p>
    <w:p>
      <w:pPr>
        <w:widowControl w:val="0"/>
        <w:wordWrap/>
        <w:adjustRightInd/>
        <w:snapToGrid/>
        <w:spacing w:line="480" w:lineRule="auto"/>
        <w:ind w:right="0"/>
        <w:textAlignment w:val="auto"/>
        <w:outlineLvl w:val="9"/>
        <w:rPr>
          <w:sz w:val="24"/>
          <w:szCs w:val="24"/>
        </w:rPr>
      </w:pPr>
    </w:p>
    <w:p>
      <w:pPr>
        <w:widowControl w:val="0"/>
        <w:wordWrap/>
        <w:adjustRightInd/>
        <w:snapToGrid/>
        <w:spacing w:line="480" w:lineRule="auto"/>
        <w:ind w:right="0"/>
        <w:textAlignment w:val="auto"/>
        <w:outlineLvl w:val="9"/>
        <w:rPr>
          <w:b/>
          <w:sz w:val="24"/>
          <w:szCs w:val="24"/>
        </w:rPr>
      </w:pPr>
      <w:r>
        <w:rPr>
          <w:rFonts w:hint="eastAsia"/>
          <w:b/>
          <w:sz w:val="24"/>
          <w:szCs w:val="24"/>
        </w:rPr>
        <w:t>苹果平台</w:t>
      </w:r>
    </w:p>
    <w:p>
      <w:pPr>
        <w:widowControl w:val="0"/>
        <w:wordWrap/>
        <w:adjustRightInd/>
        <w:snapToGrid/>
        <w:spacing w:line="480" w:lineRule="auto"/>
        <w:ind w:right="0"/>
        <w:textAlignment w:val="auto"/>
        <w:outlineLvl w:val="9"/>
        <w:rPr>
          <w:sz w:val="24"/>
          <w:szCs w:val="24"/>
        </w:rPr>
      </w:pPr>
      <w:r>
        <w:rPr>
          <w:rFonts w:hint="eastAsia"/>
          <w:sz w:val="24"/>
          <w:szCs w:val="24"/>
        </w:rPr>
        <w:t>下载到终端：通过设备的Safari浏览器打开客户端下载网址，选择对应的客户端版本点击下载按钮，在弹出的确认提示框中选择【确认】按钮，完成程序下载及安装。</w:t>
      </w:r>
    </w:p>
    <w:p>
      <w:pPr>
        <w:widowControl w:val="0"/>
        <w:wordWrap/>
        <w:adjustRightInd/>
        <w:snapToGrid/>
        <w:spacing w:line="480" w:lineRule="auto"/>
        <w:ind w:right="0"/>
        <w:textAlignment w:val="auto"/>
        <w:outlineLvl w:val="9"/>
        <w:rPr>
          <w:b/>
          <w:sz w:val="24"/>
          <w:szCs w:val="24"/>
        </w:rPr>
      </w:pPr>
      <w:r>
        <w:rPr>
          <w:rFonts w:hint="eastAsia"/>
          <w:b/>
          <w:sz w:val="24"/>
          <w:szCs w:val="24"/>
        </w:rPr>
        <w:t>注：博看期刊苹果系统客户端为企业版专用客户端，无需使用苹果的AppleID登录及付费即可下载安装。首次安装并运行时会弹出【您确定要打开来自开发者“Wuhan Dingsen Co.,Ltd”的应用程序吗？】类似提示框，点击【继续】按钮即可进入程序，该提示框仅在程序首次安装运行时才会弹出。</w:t>
      </w:r>
    </w:p>
    <w:p>
      <w:pPr>
        <w:widowControl w:val="0"/>
        <w:numPr>
          <w:ilvl w:val="0"/>
          <w:numId w:val="1"/>
        </w:numPr>
        <w:wordWrap/>
        <w:adjustRightInd/>
        <w:snapToGrid/>
        <w:spacing w:line="480" w:lineRule="auto"/>
        <w:ind w:right="0"/>
        <w:textAlignment w:val="auto"/>
        <w:outlineLvl w:val="9"/>
        <w:rPr>
          <w:b/>
          <w:sz w:val="24"/>
          <w:szCs w:val="24"/>
          <w:highlight w:val="yellow"/>
        </w:rPr>
      </w:pPr>
      <w:r>
        <w:rPr>
          <w:rFonts w:hint="eastAsia"/>
          <w:b/>
          <w:sz w:val="24"/>
          <w:szCs w:val="24"/>
          <w:highlight w:val="yellow"/>
        </w:rPr>
        <w:t>二维码方式（推荐使用）</w:t>
      </w:r>
    </w:p>
    <w:p>
      <w:pPr>
        <w:widowControl w:val="0"/>
        <w:wordWrap/>
        <w:adjustRightInd/>
        <w:snapToGrid/>
        <w:spacing w:line="480" w:lineRule="auto"/>
        <w:ind w:right="0"/>
        <w:textAlignment w:val="auto"/>
        <w:outlineLvl w:val="9"/>
        <w:rPr>
          <w:sz w:val="24"/>
          <w:szCs w:val="24"/>
        </w:rPr>
      </w:pPr>
      <w:r>
        <w:rPr>
          <w:rFonts w:hint="eastAsia"/>
          <w:b/>
          <w:sz w:val="24"/>
          <w:szCs w:val="24"/>
        </w:rPr>
        <w:t>运行终端设备的二维码扫描工具扫描对应的客户端版二维码图（如下），识别成功后，根据提示访问识别出的链接地址，点击下载安装即可。</w:t>
      </w:r>
      <w:r>
        <w:rPr>
          <w:rFonts w:hint="eastAsia"/>
          <w:sz w:val="24"/>
          <w:szCs w:val="24"/>
        </w:rPr>
        <w:t xml:space="preserve">              </w:t>
      </w:r>
    </w:p>
    <w:p>
      <w:pPr>
        <w:widowControl w:val="0"/>
        <w:wordWrap/>
        <w:adjustRightInd/>
        <w:snapToGrid/>
        <w:spacing w:line="480" w:lineRule="auto"/>
        <w:ind w:right="0"/>
        <w:jc w:val="center"/>
        <w:textAlignment w:val="auto"/>
        <w:outlineLvl w:val="9"/>
        <w:rPr>
          <w:sz w:val="24"/>
          <w:szCs w:val="24"/>
        </w:rPr>
      </w:pPr>
      <w:r>
        <w:rPr>
          <w:rFonts w:ascii="Times New Roman" w:hAnsi="Times New Roman" w:eastAsia="宋体" w:cs="Times New Roman"/>
          <w:kern w:val="2"/>
          <w:sz w:val="24"/>
          <w:szCs w:val="24"/>
          <w:lang w:val="en-US" w:eastAsia="zh-CN" w:bidi="ar-SA"/>
        </w:rPr>
        <w:pict>
          <v:shape id="图片 1" o:spid="_x0000_s1026" type="#_x0000_t75" style="height:335.4pt;width:446.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widowControl w:val="0"/>
        <w:wordWrap/>
        <w:adjustRightInd/>
        <w:snapToGrid/>
        <w:spacing w:line="480" w:lineRule="auto"/>
        <w:ind w:left="420" w:right="0"/>
        <w:textAlignment w:val="auto"/>
        <w:outlineLvl w:val="9"/>
        <w:rPr>
          <w:b/>
          <w:sz w:val="24"/>
          <w:szCs w:val="24"/>
          <w:highlight w:val="yellow"/>
        </w:rPr>
      </w:pPr>
      <w:r>
        <w:rPr>
          <w:rFonts w:hint="eastAsia"/>
          <w:b/>
          <w:sz w:val="24"/>
          <w:szCs w:val="24"/>
        </w:rPr>
        <w:t>使用微信扫面后，请点击右上角的三个点，弹出下拉选项，选择“在浏览器中打开”。</w:t>
      </w:r>
    </w:p>
    <w:p>
      <w:pPr>
        <w:widowControl w:val="0"/>
        <w:wordWrap/>
        <w:adjustRightInd/>
        <w:snapToGrid/>
        <w:spacing w:line="480" w:lineRule="auto"/>
        <w:ind w:left="420" w:right="0"/>
        <w:textAlignment w:val="auto"/>
        <w:outlineLvl w:val="9"/>
        <w:rPr>
          <w:b/>
          <w:sz w:val="24"/>
          <w:szCs w:val="24"/>
          <w:highlight w:val="yellow"/>
        </w:rPr>
      </w:pPr>
    </w:p>
    <w:p>
      <w:pPr>
        <w:widowControl w:val="0"/>
        <w:numPr>
          <w:ilvl w:val="0"/>
          <w:numId w:val="1"/>
        </w:numPr>
        <w:wordWrap/>
        <w:adjustRightInd/>
        <w:snapToGrid/>
        <w:spacing w:line="480" w:lineRule="auto"/>
        <w:ind w:right="0"/>
        <w:textAlignment w:val="auto"/>
        <w:outlineLvl w:val="9"/>
        <w:rPr>
          <w:b/>
          <w:sz w:val="24"/>
          <w:szCs w:val="24"/>
          <w:highlight w:val="yellow"/>
        </w:rPr>
      </w:pPr>
      <w:r>
        <w:rPr>
          <w:rFonts w:hint="eastAsia"/>
          <w:b/>
          <w:sz w:val="24"/>
          <w:szCs w:val="24"/>
          <w:highlight w:val="yellow"/>
        </w:rPr>
        <w:t>登陆说明</w:t>
      </w:r>
    </w:p>
    <w:p>
      <w:pPr>
        <w:widowControl w:val="0"/>
        <w:wordWrap/>
        <w:adjustRightInd/>
        <w:snapToGrid/>
        <w:spacing w:line="480" w:lineRule="auto"/>
        <w:ind w:left="420" w:right="0"/>
        <w:textAlignment w:val="auto"/>
        <w:outlineLvl w:val="9"/>
        <w:rPr>
          <w:b/>
          <w:sz w:val="24"/>
          <w:szCs w:val="24"/>
        </w:rPr>
      </w:pPr>
      <w:r>
        <w:rPr>
          <w:rFonts w:hint="eastAsia"/>
          <w:b/>
          <w:sz w:val="24"/>
          <w:szCs w:val="24"/>
        </w:rPr>
        <w:t>安装客户端后，登陆用户名密码即可</w:t>
      </w:r>
    </w:p>
    <w:p>
      <w:pPr>
        <w:widowControl w:val="0"/>
        <w:wordWrap/>
        <w:adjustRightInd/>
        <w:snapToGrid/>
        <w:spacing w:line="480" w:lineRule="auto"/>
        <w:ind w:left="420" w:right="0"/>
        <w:textAlignment w:val="auto"/>
        <w:outlineLvl w:val="9"/>
        <w:rPr>
          <w:b/>
          <w:sz w:val="24"/>
          <w:szCs w:val="24"/>
        </w:rPr>
      </w:pPr>
      <w:r>
        <w:rPr>
          <w:rFonts w:hint="eastAsia"/>
          <w:b/>
          <w:sz w:val="24"/>
          <w:szCs w:val="24"/>
        </w:rPr>
        <w:t>用户名：cszy   密码：cszy</w:t>
      </w:r>
    </w:p>
    <w:p>
      <w:pPr>
        <w:spacing w:line="480" w:lineRule="auto"/>
        <w:jc w:val="left"/>
        <w:rPr>
          <w:b/>
        </w:rPr>
      </w:pPr>
    </w:p>
    <w:p/>
    <w:sectPr>
      <w:pgSz w:w="11906" w:h="16838"/>
      <w:pgMar w:top="1440" w:right="1416"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multilevel"/>
    <w:tmpl w:val="00000002"/>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C455E"/>
    <w:rsid w:val="00453192"/>
    <w:rsid w:val="004C455E"/>
    <w:rsid w:val="005A6B2B"/>
    <w:rsid w:val="006B671B"/>
    <w:rsid w:val="00757E12"/>
    <w:rsid w:val="00847B74"/>
    <w:rsid w:val="00A115AC"/>
    <w:rsid w:val="00A437CB"/>
    <w:rsid w:val="00A50848"/>
    <w:rsid w:val="00BE2720"/>
    <w:rsid w:val="00C9103D"/>
    <w:rsid w:val="00CC0DA6"/>
    <w:rsid w:val="00D4361F"/>
    <w:rsid w:val="00F74FA5"/>
    <w:rsid w:val="00FB1754"/>
    <w:rsid w:val="53A9514E"/>
    <w:rsid w:val="5D362F5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rigx"/>
    <w:uiPriority w:val="0"/>
  </w:style>
  <w:style w:type="character" w:customStyle="1" w:styleId="9">
    <w:name w:val="批注框文本 Char"/>
    <w:basedOn w:val="5"/>
    <w:link w:val="2"/>
    <w:semiHidden/>
    <w:uiPriority w:val="99"/>
    <w:rPr>
      <w:rFonts w:ascii="Times New Roman" w:hAnsi="Times New Roman" w:eastAsia="宋体" w:cs="Times New Roman"/>
      <w:sz w:val="18"/>
      <w:szCs w:val="18"/>
    </w:rPr>
  </w:style>
  <w:style w:type="character" w:customStyle="1" w:styleId="10">
    <w:name w:val="页眉 Char"/>
    <w:basedOn w:val="5"/>
    <w:link w:val="4"/>
    <w:semiHidden/>
    <w:uiPriority w:val="99"/>
    <w:rPr>
      <w:rFonts w:ascii="Times New Roman" w:hAnsi="Times New Roman" w:eastAsia="宋体" w:cs="Times New Roman"/>
      <w:sz w:val="18"/>
      <w:szCs w:val="18"/>
    </w:rPr>
  </w:style>
  <w:style w:type="character" w:customStyle="1" w:styleId="11">
    <w:name w:val="页脚 Char"/>
    <w:basedOn w:val="5"/>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145</Words>
  <Characters>832</Characters>
  <Lines>6</Lines>
  <Paragraphs>1</Paragraphs>
  <TotalTime>0</TotalTime>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2014-11-07T07:56:00Z</dcterms:created>
  <dc:creator>深度完美技术论坛</dc:creator>
  <cp:lastModifiedBy>Administrator</cp:lastModifiedBy>
  <cp:lastPrinted>2014-11-20T04:26:00Z</cp:lastPrinted>
  <dcterms:modified xsi:type="dcterms:W3CDTF">2014-11-24T07:54:16Z</dcterms:modified>
  <dc:title>移动电子期刊阅览室介绍及使用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